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D6" w:rsidRDefault="005822D6" w:rsidP="000A1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Fakültə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İqtisadiyyat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və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idarəetmə</w:t>
      </w:r>
      <w:proofErr w:type="spellEnd"/>
    </w:p>
    <w:p w:rsidR="005822D6" w:rsidRDefault="005822D6" w:rsidP="000A1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Kafedra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İdarəetmə</w:t>
      </w:r>
      <w:proofErr w:type="spellEnd"/>
    </w:p>
    <w:p w:rsidR="005822D6" w:rsidRDefault="005822D6" w:rsidP="000A1A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Fənn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proofErr w:type="spellStart"/>
      <w:r w:rsidRPr="00281EC8">
        <w:rPr>
          <w:rFonts w:ascii="Times New Roman" w:hAnsi="Times New Roman" w:cs="Times New Roman"/>
          <w:b/>
          <w:sz w:val="28"/>
          <w:szCs w:val="28"/>
          <w:lang w:val="en-US"/>
        </w:rPr>
        <w:t>Biznesin</w:t>
      </w:r>
      <w:proofErr w:type="spellEnd"/>
      <w:r w:rsidRPr="00281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81EC8">
        <w:rPr>
          <w:rFonts w:ascii="Times New Roman" w:hAnsi="Times New Roman" w:cs="Times New Roman"/>
          <w:b/>
          <w:sz w:val="28"/>
          <w:szCs w:val="28"/>
          <w:lang w:val="en-US"/>
        </w:rPr>
        <w:t>əsasları</w:t>
      </w:r>
      <w:proofErr w:type="spellEnd"/>
      <w:r w:rsidRPr="00281EC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A1A06" w:rsidRDefault="00461608" w:rsidP="000A1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İxtisas:Biznesin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idarə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edilməsi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İqtisadiyyat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Maliyyə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Marketinq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Mühasibat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p w:rsidR="005822D6" w:rsidRDefault="000A1A06" w:rsidP="000A1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Kurs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: </w:t>
      </w:r>
      <w:r w:rsidR="00461608"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 w:rsidR="00461608" w:rsidRPr="00461608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</w:p>
    <w:p w:rsidR="000A1A06" w:rsidRPr="005C2010" w:rsidRDefault="000A1A06" w:rsidP="000A1A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</w:p>
    <w:p w:rsidR="005C2122" w:rsidRPr="005C2010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C2010">
        <w:rPr>
          <w:rFonts w:ascii="Times New Roman" w:hAnsi="Times New Roman" w:cs="Times New Roman"/>
          <w:sz w:val="28"/>
          <w:szCs w:val="28"/>
          <w:lang w:val="az-Latn-AZ"/>
        </w:rPr>
        <w:t xml:space="preserve">Biznes anlayışı və onun nəzəri əsasları </w:t>
      </w:r>
    </w:p>
    <w:p w:rsidR="00AC61E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iqtisadi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mahiyyə</w:t>
      </w:r>
      <w:r w:rsidR="00AC61E2" w:rsidRPr="008516D2">
        <w:rPr>
          <w:rFonts w:ascii="Times New Roman" w:hAnsi="Times New Roman" w:cs="Times New Roman"/>
          <w:sz w:val="28"/>
          <w:szCs w:val="28"/>
          <w:lang w:val="en-US"/>
        </w:rPr>
        <w:t>ti</w:t>
      </w:r>
      <w:proofErr w:type="spellEnd"/>
      <w:r w:rsidR="00AC61E2"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2122" w:rsidRPr="008516D2" w:rsidRDefault="00AC61E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anlayışı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="005C2122"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C2122" w:rsidRPr="008516D2">
        <w:rPr>
          <w:rFonts w:ascii="Times New Roman" w:hAnsi="Times New Roman" w:cs="Times New Roman"/>
          <w:sz w:val="28"/>
          <w:szCs w:val="28"/>
          <w:lang w:val="en-US"/>
        </w:rPr>
        <w:t>məqsədi</w:t>
      </w:r>
      <w:proofErr w:type="spellEnd"/>
      <w:r w:rsidR="005C2122"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C212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sistemi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onun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funksiyaları</w:t>
      </w:r>
      <w:proofErr w:type="spellEnd"/>
    </w:p>
    <w:p w:rsidR="005C212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növləri</w:t>
      </w:r>
      <w:proofErr w:type="spellEnd"/>
    </w:p>
    <w:p w:rsidR="002C69EA" w:rsidRPr="008516D2" w:rsidRDefault="002C69EA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İ</w:t>
      </w:r>
      <w:r w:rsidRPr="008516D2">
        <w:rPr>
          <w:rFonts w:ascii="Times New Roman" w:hAnsi="Times New Roman" w:cs="Times New Roman"/>
          <w:bCs/>
          <w:iCs/>
          <w:sz w:val="28"/>
          <w:szCs w:val="28"/>
          <w:lang w:val="az-Latn-AZ"/>
        </w:rPr>
        <w:t>stehsal biznesi</w:t>
      </w:r>
    </w:p>
    <w:p w:rsidR="002C69EA" w:rsidRPr="008516D2" w:rsidRDefault="002C69EA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Kommersiya biznesi</w:t>
      </w:r>
    </w:p>
    <w:p w:rsidR="005C2122" w:rsidRPr="008516D2" w:rsidRDefault="002C69EA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Maliyyə biznesi</w:t>
      </w:r>
    </w:p>
    <w:p w:rsidR="002C69EA" w:rsidRPr="008516D2" w:rsidRDefault="002C69EA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426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Konsultativ biznes</w:t>
      </w:r>
    </w:p>
    <w:p w:rsidR="009D6477" w:rsidRPr="008516D2" w:rsidRDefault="009D6477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xarici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mühiti</w:t>
      </w:r>
      <w:proofErr w:type="spellEnd"/>
    </w:p>
    <w:p w:rsidR="003A772F" w:rsidRPr="008516D2" w:rsidRDefault="003A772F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iqtisadi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hüquqi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mühiti</w:t>
      </w:r>
      <w:proofErr w:type="spellEnd"/>
    </w:p>
    <w:p w:rsidR="009D6477" w:rsidRPr="008516D2" w:rsidRDefault="00AC61E2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daxili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D6477" w:rsidRPr="008516D2">
        <w:rPr>
          <w:rFonts w:ascii="Times New Roman" w:hAnsi="Times New Roman" w:cs="Times New Roman"/>
          <w:sz w:val="28"/>
          <w:szCs w:val="28"/>
          <w:lang w:val="en-US"/>
        </w:rPr>
        <w:t>mühiti</w:t>
      </w:r>
      <w:proofErr w:type="spellEnd"/>
    </w:p>
    <w:p w:rsidR="005C2122" w:rsidRPr="008516D2" w:rsidRDefault="009D6477" w:rsidP="00F87BD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Swot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təhlil</w:t>
      </w:r>
      <w:proofErr w:type="spellEnd"/>
    </w:p>
    <w:p w:rsidR="005C212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 xml:space="preserve">Biznes infrastrukturunun mahiyyəti və təsnifatı </w:t>
      </w:r>
    </w:p>
    <w:p w:rsidR="005C212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infrastrukturunun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formalaşmasının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təşkilati-iqtisadi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mexanizmi</w:t>
      </w:r>
      <w:proofErr w:type="spellEnd"/>
    </w:p>
    <w:p w:rsidR="005C2122" w:rsidRPr="008516D2" w:rsidRDefault="005C2122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İnnovasiya-investisiya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bazan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infrastruktur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elementi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kimi</w:t>
      </w:r>
      <w:proofErr w:type="spellEnd"/>
    </w:p>
    <w:p w:rsidR="003A772F" w:rsidRPr="008516D2" w:rsidRDefault="005C2122" w:rsidP="003A772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Maliyyə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bazarı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biznesin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infrastruktur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elementi</w:t>
      </w:r>
      <w:proofErr w:type="spellEnd"/>
      <w:r w:rsidRPr="008516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16D2">
        <w:rPr>
          <w:rFonts w:ascii="Times New Roman" w:hAnsi="Times New Roman" w:cs="Times New Roman"/>
          <w:sz w:val="28"/>
          <w:szCs w:val="28"/>
          <w:lang w:val="en-US"/>
        </w:rPr>
        <w:t>kimi</w:t>
      </w:r>
      <w:proofErr w:type="spellEnd"/>
    </w:p>
    <w:p w:rsidR="003A772F" w:rsidRPr="008516D2" w:rsidRDefault="003A772F" w:rsidP="003A772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Biznesin inkişafında əsaslar</w:t>
      </w:r>
    </w:p>
    <w:p w:rsidR="003A772F" w:rsidRPr="008516D2" w:rsidRDefault="003A772F" w:rsidP="003A772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bCs/>
          <w:sz w:val="28"/>
          <w:szCs w:val="28"/>
          <w:lang w:val="az-Latn-AZ"/>
        </w:rPr>
        <w:t>Biznesin inkişafı üzrə mütəxəssis profili</w:t>
      </w:r>
    </w:p>
    <w:p w:rsidR="003A772F" w:rsidRPr="008516D2" w:rsidRDefault="003A772F" w:rsidP="003A772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bCs/>
          <w:sz w:val="28"/>
          <w:szCs w:val="28"/>
          <w:lang w:val="az-Latn-AZ"/>
        </w:rPr>
        <w:t>Biznes inkişafının müəyyənləşdirilməsi</w:t>
      </w:r>
    </w:p>
    <w:p w:rsidR="00AB5B56" w:rsidRPr="008516D2" w:rsidRDefault="00AB5B56" w:rsidP="003A772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8516D2">
        <w:rPr>
          <w:rFonts w:ascii="Times New Roman" w:hAnsi="Times New Roman" w:cs="Times New Roman"/>
          <w:bCs/>
          <w:sz w:val="28"/>
          <w:szCs w:val="28"/>
          <w:lang w:val="az-Latn-AZ"/>
        </w:rPr>
        <w:t>Biznesin idarə edilməsinin mahiyyəti və məzmunu</w:t>
      </w:r>
    </w:p>
    <w:p w:rsidR="00AB5B56" w:rsidRPr="008516D2" w:rsidRDefault="00AB5B56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jc w:val="both"/>
        <w:rPr>
          <w:color w:val="auto"/>
          <w:sz w:val="28"/>
          <w:szCs w:val="28"/>
          <w:lang w:val="az-Latn-AZ"/>
        </w:rPr>
      </w:pPr>
      <w:r w:rsidRPr="008516D2">
        <w:rPr>
          <w:bCs/>
          <w:color w:val="auto"/>
          <w:sz w:val="28"/>
          <w:szCs w:val="28"/>
          <w:lang w:val="az-Latn-AZ"/>
        </w:rPr>
        <w:t xml:space="preserve"> İdarəetmə strukturunun qurulması və ona təsir edən amillər</w:t>
      </w:r>
    </w:p>
    <w:p w:rsidR="00AB5B56" w:rsidRPr="008516D2" w:rsidRDefault="00AB5B56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jc w:val="both"/>
        <w:rPr>
          <w:bCs/>
          <w:color w:val="auto"/>
          <w:sz w:val="28"/>
          <w:szCs w:val="28"/>
          <w:lang w:val="az-Latn-AZ"/>
        </w:rPr>
      </w:pPr>
      <w:proofErr w:type="spellStart"/>
      <w:r w:rsidRPr="008516D2">
        <w:rPr>
          <w:bCs/>
          <w:color w:val="auto"/>
          <w:sz w:val="28"/>
          <w:szCs w:val="28"/>
          <w:lang w:val="en-US"/>
        </w:rPr>
        <w:t>Menecer</w:t>
      </w:r>
      <w:proofErr w:type="spellEnd"/>
      <w:r w:rsidRPr="008516D2">
        <w:rPr>
          <w:bCs/>
          <w:color w:val="auto"/>
          <w:sz w:val="28"/>
          <w:szCs w:val="28"/>
          <w:lang w:val="en-US"/>
        </w:rPr>
        <w:t xml:space="preserve"> - </w:t>
      </w:r>
      <w:proofErr w:type="spellStart"/>
      <w:r w:rsidRPr="008516D2">
        <w:rPr>
          <w:bCs/>
          <w:color w:val="auto"/>
          <w:sz w:val="28"/>
          <w:szCs w:val="28"/>
          <w:lang w:val="en-US"/>
        </w:rPr>
        <w:t>səmərəli</w:t>
      </w:r>
      <w:proofErr w:type="spellEnd"/>
      <w:r w:rsidRPr="008516D2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516D2">
        <w:rPr>
          <w:bCs/>
          <w:color w:val="auto"/>
          <w:sz w:val="28"/>
          <w:szCs w:val="28"/>
          <w:lang w:val="en-US"/>
        </w:rPr>
        <w:t>idarəetmənin</w:t>
      </w:r>
      <w:proofErr w:type="spellEnd"/>
      <w:r w:rsidRPr="008516D2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516D2">
        <w:rPr>
          <w:bCs/>
          <w:color w:val="auto"/>
          <w:sz w:val="28"/>
          <w:szCs w:val="28"/>
          <w:lang w:val="en-US"/>
        </w:rPr>
        <w:t>təşkilatçısı</w:t>
      </w:r>
      <w:proofErr w:type="spellEnd"/>
      <w:r w:rsidRPr="008516D2">
        <w:rPr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516D2">
        <w:rPr>
          <w:bCs/>
          <w:color w:val="auto"/>
          <w:sz w:val="28"/>
          <w:szCs w:val="28"/>
          <w:lang w:val="en-US"/>
        </w:rPr>
        <w:t>kimi</w:t>
      </w:r>
      <w:proofErr w:type="spellEnd"/>
    </w:p>
    <w:p w:rsidR="00AB5B56" w:rsidRPr="008516D2" w:rsidRDefault="00AB5B56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Təsərrüfat yoldaşlıq formaları və onların xarakteristikası</w:t>
      </w:r>
    </w:p>
    <w:p w:rsidR="00070C3D" w:rsidRPr="008516D2" w:rsidRDefault="00070C3D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Şərikli (tam ortaqlı) müəssisə və payçı və şərikli (kommandit ortaqlıqlar)</w:t>
      </w:r>
      <w:r w:rsidR="006639DF" w:rsidRPr="008516D2">
        <w:rPr>
          <w:color w:val="auto"/>
          <w:sz w:val="28"/>
          <w:szCs w:val="28"/>
          <w:lang w:val="az-Latn-AZ"/>
        </w:rPr>
        <w:t xml:space="preserve"> tipli</w:t>
      </w:r>
      <w:r w:rsidRPr="008516D2">
        <w:rPr>
          <w:color w:val="auto"/>
          <w:sz w:val="28"/>
          <w:szCs w:val="28"/>
          <w:lang w:val="az-Latn-AZ"/>
        </w:rPr>
        <w:t xml:space="preserve"> müəssisə forması</w:t>
      </w:r>
    </w:p>
    <w:p w:rsidR="00AB5B56" w:rsidRPr="008516D2" w:rsidRDefault="00AB5B56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Təsərrüfat cəmiyyətləri və onların xarakteristikası</w:t>
      </w:r>
    </w:p>
    <w:p w:rsidR="00070C3D" w:rsidRPr="008516D2" w:rsidRDefault="00070C3D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Məhdud məsuliyyətli cəmiyyət</w:t>
      </w:r>
    </w:p>
    <w:p w:rsidR="00004771" w:rsidRPr="008516D2" w:rsidRDefault="00AB5B56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Səhmdar cəmiyyəti biznesin təşkilinin effektiv forması kimi</w:t>
      </w:r>
    </w:p>
    <w:p w:rsidR="00004771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proofErr w:type="spellStart"/>
      <w:r w:rsidRPr="008516D2">
        <w:rPr>
          <w:sz w:val="28"/>
          <w:szCs w:val="28"/>
          <w:lang w:val="en-US"/>
        </w:rPr>
        <w:t>Biznesin</w:t>
      </w:r>
      <w:proofErr w:type="spellEnd"/>
      <w:r w:rsidRPr="008516D2">
        <w:rPr>
          <w:sz w:val="28"/>
          <w:szCs w:val="28"/>
          <w:lang w:val="en-US"/>
        </w:rPr>
        <w:t xml:space="preserve"> </w:t>
      </w:r>
      <w:proofErr w:type="spellStart"/>
      <w:r w:rsidRPr="008516D2">
        <w:rPr>
          <w:sz w:val="28"/>
          <w:szCs w:val="28"/>
          <w:lang w:val="en-US"/>
        </w:rPr>
        <w:t>təşkilinin</w:t>
      </w:r>
      <w:proofErr w:type="spellEnd"/>
      <w:r w:rsidRPr="008516D2">
        <w:rPr>
          <w:sz w:val="28"/>
          <w:szCs w:val="28"/>
          <w:lang w:val="en-US"/>
        </w:rPr>
        <w:t xml:space="preserve"> </w:t>
      </w:r>
      <w:proofErr w:type="spellStart"/>
      <w:r w:rsidRPr="008516D2">
        <w:rPr>
          <w:sz w:val="28"/>
          <w:szCs w:val="28"/>
          <w:lang w:val="en-US"/>
        </w:rPr>
        <w:t>assosiativ</w:t>
      </w:r>
      <w:proofErr w:type="spellEnd"/>
      <w:r w:rsidRPr="008516D2">
        <w:rPr>
          <w:sz w:val="28"/>
          <w:szCs w:val="28"/>
          <w:lang w:val="en-US"/>
        </w:rPr>
        <w:t xml:space="preserve"> </w:t>
      </w:r>
      <w:proofErr w:type="spellStart"/>
      <w:r w:rsidRPr="008516D2">
        <w:rPr>
          <w:sz w:val="28"/>
          <w:szCs w:val="28"/>
          <w:lang w:val="en-US"/>
        </w:rPr>
        <w:t>formaları</w:t>
      </w:r>
      <w:proofErr w:type="spellEnd"/>
      <w:r w:rsidRPr="008516D2">
        <w:rPr>
          <w:sz w:val="28"/>
          <w:szCs w:val="28"/>
          <w:lang w:val="en-US"/>
        </w:rPr>
        <w:t xml:space="preserve"> </w:t>
      </w:r>
    </w:p>
    <w:p w:rsidR="00AC61E2" w:rsidRPr="008516D2" w:rsidRDefault="00AC61E2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Korporasiya</w:t>
      </w:r>
      <w:r w:rsidR="004910B2" w:rsidRPr="008516D2">
        <w:rPr>
          <w:color w:val="auto"/>
          <w:sz w:val="28"/>
          <w:szCs w:val="28"/>
          <w:lang w:val="az-Latn-AZ"/>
        </w:rPr>
        <w:t xml:space="preserve"> </w:t>
      </w:r>
      <w:r w:rsidR="004910B2" w:rsidRPr="008516D2">
        <w:rPr>
          <w:sz w:val="28"/>
          <w:szCs w:val="28"/>
          <w:lang w:val="az-Latn-AZ"/>
        </w:rPr>
        <w:t>biznesin hüquqi forması kimi</w:t>
      </w:r>
    </w:p>
    <w:p w:rsidR="00AC61E2" w:rsidRPr="008516D2" w:rsidRDefault="00AC61E2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Kartel, sin</w:t>
      </w:r>
      <w:r w:rsidR="006639DF" w:rsidRPr="008516D2">
        <w:rPr>
          <w:color w:val="auto"/>
          <w:sz w:val="28"/>
          <w:szCs w:val="28"/>
          <w:lang w:val="az-Latn-AZ"/>
        </w:rPr>
        <w:t>dikat, konsern və</w:t>
      </w:r>
      <w:r w:rsidRPr="008516D2">
        <w:rPr>
          <w:color w:val="auto"/>
          <w:sz w:val="28"/>
          <w:szCs w:val="28"/>
          <w:lang w:val="az-Latn-AZ"/>
        </w:rPr>
        <w:t xml:space="preserve"> konsorsium</w:t>
      </w:r>
      <w:r w:rsidR="006639DF" w:rsidRPr="008516D2">
        <w:rPr>
          <w:color w:val="auto"/>
          <w:sz w:val="28"/>
          <w:szCs w:val="28"/>
          <w:lang w:val="az-Latn-AZ"/>
        </w:rPr>
        <w:t xml:space="preserve"> formalı </w:t>
      </w:r>
      <w:r w:rsidR="006639DF" w:rsidRPr="008516D2">
        <w:rPr>
          <w:sz w:val="28"/>
          <w:szCs w:val="28"/>
          <w:lang w:val="az-Latn-AZ"/>
        </w:rPr>
        <w:t>müəssisələr birliyi</w:t>
      </w:r>
    </w:p>
    <w:p w:rsidR="00004771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Strateji alyans</w:t>
      </w:r>
    </w:p>
    <w:p w:rsidR="00004771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Holding şirkətləri biznesin təşkilinin effektiv forması kimi</w:t>
      </w:r>
    </w:p>
    <w:p w:rsidR="00004771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Transmilli şirkətlər</w:t>
      </w:r>
    </w:p>
    <w:p w:rsidR="00004771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 </w:t>
      </w:r>
      <w:r w:rsidR="00290E26" w:rsidRPr="008516D2">
        <w:rPr>
          <w:sz w:val="28"/>
          <w:szCs w:val="28"/>
          <w:lang w:val="az-Latn-AZ"/>
        </w:rPr>
        <w:t xml:space="preserve">İri, orta və kiçik </w:t>
      </w:r>
      <w:r w:rsidRPr="008516D2">
        <w:rPr>
          <w:rFonts w:eastAsia="Times New Roman"/>
          <w:color w:val="000000" w:themeColor="text1"/>
          <w:sz w:val="28"/>
          <w:szCs w:val="28"/>
          <w:lang w:val="az-Latn-AZ"/>
        </w:rPr>
        <w:t>biznesin mahiyyəti və əhəmiyyəti</w:t>
      </w:r>
    </w:p>
    <w:p w:rsidR="003A772F" w:rsidRPr="008516D2" w:rsidRDefault="002A0242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K</w:t>
      </w:r>
      <w:r w:rsidR="003A772F" w:rsidRPr="008516D2">
        <w:rPr>
          <w:sz w:val="28"/>
          <w:szCs w:val="28"/>
          <w:lang w:val="az-Latn-AZ"/>
        </w:rPr>
        <w:t xml:space="preserve">içik </w:t>
      </w:r>
      <w:r w:rsidR="003A772F" w:rsidRPr="008516D2">
        <w:rPr>
          <w:rFonts w:eastAsia="Times New Roman"/>
          <w:color w:val="000000" w:themeColor="text1"/>
          <w:sz w:val="28"/>
          <w:szCs w:val="28"/>
          <w:lang w:val="az-Latn-AZ"/>
        </w:rPr>
        <w:t>biznesin mahiyyəti və əhəmiyyəti</w:t>
      </w:r>
    </w:p>
    <w:p w:rsidR="008D0E03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lastRenderedPageBreak/>
        <w:t>Kiçik biznesin məqsədi və müəyyən edilməsi meyarları</w:t>
      </w:r>
    </w:p>
    <w:p w:rsidR="008D0E03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rFonts w:eastAsia="Times New Roman"/>
          <w:bCs/>
          <w:color w:val="000000" w:themeColor="text1"/>
          <w:sz w:val="28"/>
          <w:szCs w:val="28"/>
          <w:bdr w:val="none" w:sz="0" w:space="0" w:color="auto" w:frame="1"/>
          <w:lang w:val="az-Latn-AZ"/>
        </w:rPr>
        <w:t>Kiçik biznes xüsusiyyətləri</w:t>
      </w:r>
    </w:p>
    <w:p w:rsidR="00590999" w:rsidRPr="008516D2" w:rsidRDefault="00004771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Kiçik biznesin təşkilinin əsasları </w:t>
      </w:r>
    </w:p>
    <w:p w:rsidR="00F701FE" w:rsidRPr="008516D2" w:rsidRDefault="00004771" w:rsidP="00F701FE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000000" w:themeColor="text1"/>
          <w:sz w:val="28"/>
          <w:szCs w:val="28"/>
          <w:shd w:val="clear" w:color="auto" w:fill="FFFFFF"/>
          <w:lang w:val="az-Latn-AZ"/>
        </w:rPr>
        <w:t>Kiçik biznesdə uğurlu sahibkarlığın xüsusiyyətləri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İnformasiya anlayışı, onun mənbələri və növləri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Biznesdə informasiya texnologiyalarından istifadə 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 İnformasiya biznesi və onun inkişaf istiqamətləri 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 Reklam fəaliyyətinin mahiyyəti və məzmunu </w:t>
      </w:r>
    </w:p>
    <w:p w:rsidR="0084205B" w:rsidRPr="008516D2" w:rsidRDefault="0084205B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color w:val="auto"/>
          <w:sz w:val="28"/>
          <w:szCs w:val="28"/>
          <w:lang w:val="az-Latn-AZ"/>
        </w:rPr>
        <w:t>Reklamın növləri</w:t>
      </w:r>
    </w:p>
    <w:p w:rsidR="0084205B" w:rsidRPr="008516D2" w:rsidRDefault="008D0E03" w:rsidP="0084205B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Reklam vasitələri və onların tətbiqi </w:t>
      </w:r>
    </w:p>
    <w:p w:rsidR="0084205B" w:rsidRPr="008516D2" w:rsidRDefault="0084205B" w:rsidP="0084205B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İstehlak bazarında reklam fəaliyyətinin təşkili</w:t>
      </w:r>
    </w:p>
    <w:p w:rsidR="0084205B" w:rsidRPr="008516D2" w:rsidRDefault="0084205B" w:rsidP="0084205B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Reklam fəaliyyətinin effektivliyi</w:t>
      </w:r>
    </w:p>
    <w:p w:rsidR="006E662F" w:rsidRPr="008516D2" w:rsidRDefault="008D0E03" w:rsidP="0084205B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Biznesin tsikli inkişafı </w:t>
      </w:r>
    </w:p>
    <w:p w:rsidR="008D0E03" w:rsidRPr="008516D2" w:rsidRDefault="008D0E03" w:rsidP="0084205B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İşgüzar tsikl 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Məhsulun həyat tsikli 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Biznes növünün həyat tsikli 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Müəssisənin həyat tsikli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Biznesin təhlükəsizliyi və onun təmin edilməsi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Kommersiya sirri və onun mühafizəsi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Sənaye cəsusluğu və əkstəsir tədbirləri </w:t>
      </w:r>
    </w:p>
    <w:p w:rsidR="00DC0077" w:rsidRPr="008516D2" w:rsidRDefault="00DC0077" w:rsidP="00DC0077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Biznesin mühafizəsində sənaye əkskəşfiyyatı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Biznesdə risk anlayışı və onun mahiyyəti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Risklərin təsnifat prinsipləri</w:t>
      </w:r>
    </w:p>
    <w:p w:rsidR="008D0E03" w:rsidRPr="008516D2" w:rsidRDefault="008D0E03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Biznesdə risklərin idarə edilməsi</w:t>
      </w:r>
    </w:p>
    <w:p w:rsidR="005C38C1" w:rsidRPr="008516D2" w:rsidRDefault="008D0E03" w:rsidP="005C38C1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Biznesdə risklərin azaldılması yolları</w:t>
      </w:r>
    </w:p>
    <w:p w:rsidR="00DC0077" w:rsidRPr="008516D2" w:rsidRDefault="00DC0077" w:rsidP="005C38C1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proofErr w:type="spellStart"/>
      <w:r w:rsidRPr="008516D2">
        <w:rPr>
          <w:sz w:val="28"/>
          <w:szCs w:val="28"/>
          <w:lang w:val="en-US"/>
        </w:rPr>
        <w:t>İşgüzar</w:t>
      </w:r>
      <w:proofErr w:type="spellEnd"/>
      <w:r w:rsidRPr="008516D2">
        <w:rPr>
          <w:sz w:val="28"/>
          <w:szCs w:val="28"/>
          <w:lang w:val="en-US"/>
        </w:rPr>
        <w:t xml:space="preserve"> </w:t>
      </w:r>
      <w:proofErr w:type="spellStart"/>
      <w:r w:rsidRPr="008516D2">
        <w:rPr>
          <w:sz w:val="28"/>
          <w:szCs w:val="28"/>
          <w:lang w:val="en-US"/>
        </w:rPr>
        <w:t>Strategiyanın</w:t>
      </w:r>
      <w:proofErr w:type="spellEnd"/>
      <w:r w:rsidRPr="008516D2">
        <w:rPr>
          <w:sz w:val="28"/>
          <w:szCs w:val="28"/>
          <w:lang w:val="en-US"/>
        </w:rPr>
        <w:t xml:space="preserve"> </w:t>
      </w:r>
      <w:proofErr w:type="spellStart"/>
      <w:r w:rsidRPr="008516D2">
        <w:rPr>
          <w:sz w:val="28"/>
          <w:szCs w:val="28"/>
          <w:lang w:val="en-US"/>
        </w:rPr>
        <w:t>növləri</w:t>
      </w:r>
      <w:proofErr w:type="spellEnd"/>
      <w:r w:rsidRPr="008516D2">
        <w:rPr>
          <w:sz w:val="28"/>
          <w:szCs w:val="28"/>
          <w:lang w:val="en-US"/>
        </w:rPr>
        <w:t xml:space="preserve"> </w:t>
      </w:r>
    </w:p>
    <w:p w:rsidR="00590999" w:rsidRPr="008516D2" w:rsidRDefault="00590999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 strategiyasınm seçilməsi.</w:t>
      </w:r>
    </w:p>
    <w:p w:rsidR="00590999" w:rsidRPr="008516D2" w:rsidRDefault="00590999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rPr>
          <w:color w:val="auto"/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İşgüzar reputasiyanın mahiyyəti və yaranması prinsipləri</w:t>
      </w:r>
    </w:p>
    <w:p w:rsidR="00590999" w:rsidRPr="008516D2" w:rsidRDefault="00590999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 xml:space="preserve">Maliyyə menecmenti </w:t>
      </w:r>
    </w:p>
    <w:p w:rsidR="00590999" w:rsidRPr="008516D2" w:rsidRDefault="00590999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 xml:space="preserve">Françayzinq </w:t>
      </w:r>
    </w:p>
    <w:p w:rsidR="00590999" w:rsidRPr="008516D2" w:rsidRDefault="00590999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 xml:space="preserve">Faktorinq </w:t>
      </w:r>
    </w:p>
    <w:p w:rsidR="00590999" w:rsidRPr="008516D2" w:rsidRDefault="00590999" w:rsidP="00F87BD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Vençur kapitalı</w:t>
      </w:r>
    </w:p>
    <w:p w:rsidR="00590999" w:rsidRPr="008516D2" w:rsidRDefault="00590999" w:rsidP="00F87BD9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jc w:val="both"/>
        <w:rPr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 xml:space="preserve">Strateji planlaşdırmanın mahiyyəti və mərhələləri </w:t>
      </w:r>
    </w:p>
    <w:p w:rsidR="005D4696" w:rsidRPr="008516D2" w:rsidRDefault="00590999" w:rsidP="005D4696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jc w:val="both"/>
        <w:rPr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Strateji planın əsas elementləri və onların formalaşması</w:t>
      </w:r>
    </w:p>
    <w:p w:rsidR="00590999" w:rsidRPr="008516D2" w:rsidRDefault="00590999" w:rsidP="005D4696">
      <w:pPr>
        <w:pStyle w:val="Default"/>
        <w:numPr>
          <w:ilvl w:val="0"/>
          <w:numId w:val="1"/>
        </w:numPr>
        <w:tabs>
          <w:tab w:val="left" w:pos="0"/>
        </w:tabs>
        <w:ind w:left="-567" w:right="-284" w:firstLine="0"/>
        <w:jc w:val="both"/>
        <w:rPr>
          <w:sz w:val="28"/>
          <w:szCs w:val="28"/>
          <w:lang w:val="az-Latn-AZ"/>
        </w:rPr>
      </w:pPr>
      <w:r w:rsidRPr="008516D2">
        <w:rPr>
          <w:sz w:val="28"/>
          <w:szCs w:val="28"/>
          <w:lang w:val="az-Latn-AZ"/>
        </w:rPr>
        <w:t>Biznesin inkişaf strategiyası</w:t>
      </w:r>
    </w:p>
    <w:p w:rsidR="008516D2" w:rsidRPr="008516D2" w:rsidRDefault="008516D2" w:rsidP="008516D2">
      <w:pPr>
        <w:pStyle w:val="ListParagraph"/>
        <w:numPr>
          <w:ilvl w:val="0"/>
          <w:numId w:val="1"/>
        </w:numPr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Biznesde kadrların idarə edilməsi sistemi və üsulları</w:t>
      </w:r>
    </w:p>
    <w:p w:rsidR="008516D2" w:rsidRPr="008516D2" w:rsidRDefault="008516D2" w:rsidP="008516D2">
      <w:pPr>
        <w:pStyle w:val="ListParagraph"/>
        <w:numPr>
          <w:ilvl w:val="0"/>
          <w:numId w:val="1"/>
        </w:numPr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İnsan resurslarının təşkilati strukturu</w:t>
      </w:r>
    </w:p>
    <w:p w:rsidR="008516D2" w:rsidRPr="008516D2" w:rsidRDefault="008516D2" w:rsidP="008516D2">
      <w:pPr>
        <w:pStyle w:val="ListParagraph"/>
        <w:numPr>
          <w:ilvl w:val="0"/>
          <w:numId w:val="1"/>
        </w:numPr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Heyətin seçilməsi meyarları və yerləşdirilməsi</w:t>
      </w:r>
    </w:p>
    <w:p w:rsidR="008516D2" w:rsidRPr="008516D2" w:rsidRDefault="008516D2" w:rsidP="008516D2">
      <w:pPr>
        <w:pStyle w:val="ListParagraph"/>
        <w:numPr>
          <w:ilvl w:val="0"/>
          <w:numId w:val="1"/>
        </w:numPr>
        <w:spacing w:after="0" w:line="240" w:lineRule="auto"/>
        <w:ind w:left="-567" w:right="-284" w:firstLine="0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sz w:val="28"/>
          <w:szCs w:val="28"/>
          <w:lang w:val="az-Latn-AZ"/>
        </w:rPr>
        <w:t>Kadrların əməyinin stimullaşdınlması</w:t>
      </w:r>
    </w:p>
    <w:p w:rsidR="008516D2" w:rsidRPr="008516D2" w:rsidRDefault="008516D2" w:rsidP="008516D2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-567" w:right="-284" w:firstLine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8516D2">
        <w:rPr>
          <w:rFonts w:ascii="Times New Roman" w:hAnsi="Times New Roman" w:cs="Times New Roman"/>
          <w:bCs/>
          <w:sz w:val="28"/>
          <w:szCs w:val="28"/>
          <w:lang w:val="az-Latn-AZ"/>
        </w:rPr>
        <w:t>Beynəlxalq biznes anlayışı və onun mahiyyəti</w:t>
      </w:r>
    </w:p>
    <w:p w:rsidR="008516D2" w:rsidRPr="008516D2" w:rsidRDefault="008516D2" w:rsidP="008516D2">
      <w:pPr>
        <w:pStyle w:val="Default"/>
        <w:tabs>
          <w:tab w:val="left" w:pos="0"/>
        </w:tabs>
        <w:ind w:left="-567" w:right="-284"/>
        <w:jc w:val="both"/>
        <w:rPr>
          <w:sz w:val="28"/>
          <w:szCs w:val="28"/>
          <w:lang w:val="az-Latn-AZ"/>
        </w:rPr>
      </w:pPr>
    </w:p>
    <w:p w:rsidR="008D71B5" w:rsidRPr="000A1A06" w:rsidRDefault="005D4C11" w:rsidP="005D4C11">
      <w:pPr>
        <w:spacing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Proqram sualları İdarəetmə kafedrasının </w:t>
      </w:r>
      <w:r w:rsidR="008D71B5"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18.04.2024</w:t>
      </w:r>
      <w:r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-c</w:t>
      </w:r>
      <w:r w:rsidR="008D71B5"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>ü il tarixli (protokol№12</w:t>
      </w:r>
      <w:r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) </w:t>
      </w:r>
    </w:p>
    <w:p w:rsidR="005D4C11" w:rsidRDefault="005D4C11" w:rsidP="005D4C11">
      <w:pPr>
        <w:spacing w:line="240" w:lineRule="auto"/>
        <w:ind w:left="-567" w:right="-851"/>
        <w:jc w:val="both"/>
        <w:rPr>
          <w:rFonts w:ascii="Times New Roman" w:hAnsi="Times New Roman" w:cs="Times New Roman"/>
          <w:b/>
          <w:sz w:val="28"/>
          <w:szCs w:val="28"/>
          <w:lang w:val="az-Latn-AZ" w:eastAsia="ja-JP"/>
        </w:rPr>
      </w:pPr>
      <w:r w:rsidRPr="000A1A06">
        <w:rPr>
          <w:rFonts w:ascii="Times New Roman" w:hAnsi="Times New Roman" w:cs="Times New Roman"/>
          <w:b/>
          <w:sz w:val="28"/>
          <w:szCs w:val="28"/>
          <w:lang w:val="az-Latn-AZ" w:eastAsia="ja-JP"/>
        </w:rPr>
        <w:t xml:space="preserve"> iclasında müzakirə və təsdiq edilmişdir.</w:t>
      </w:r>
      <w:bookmarkStart w:id="0" w:name="_GoBack"/>
      <w:bookmarkEnd w:id="0"/>
    </w:p>
    <w:p w:rsidR="000F0413" w:rsidRPr="008516D2" w:rsidRDefault="000F0413" w:rsidP="0084205B">
      <w:pPr>
        <w:tabs>
          <w:tab w:val="left" w:pos="0"/>
        </w:tabs>
        <w:ind w:left="-567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0F0413" w:rsidRPr="008516D2" w:rsidSect="00C0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9B7"/>
    <w:multiLevelType w:val="hybridMultilevel"/>
    <w:tmpl w:val="82881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95E6A3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6DE0"/>
    <w:multiLevelType w:val="hybridMultilevel"/>
    <w:tmpl w:val="DE48EBD2"/>
    <w:lvl w:ilvl="0" w:tplc="AD2614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C414108"/>
    <w:multiLevelType w:val="hybridMultilevel"/>
    <w:tmpl w:val="2620FA7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E905446"/>
    <w:multiLevelType w:val="hybridMultilevel"/>
    <w:tmpl w:val="E30A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34536"/>
    <w:multiLevelType w:val="hybridMultilevel"/>
    <w:tmpl w:val="C16E5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4F61"/>
    <w:multiLevelType w:val="hybridMultilevel"/>
    <w:tmpl w:val="1FDEE0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98A3B1B"/>
    <w:multiLevelType w:val="hybridMultilevel"/>
    <w:tmpl w:val="1FDEE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4B93CF6"/>
    <w:multiLevelType w:val="hybridMultilevel"/>
    <w:tmpl w:val="1FDEE0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A404303"/>
    <w:multiLevelType w:val="hybridMultilevel"/>
    <w:tmpl w:val="236C61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1FA00AE"/>
    <w:multiLevelType w:val="hybridMultilevel"/>
    <w:tmpl w:val="1FDEE0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2244C89"/>
    <w:multiLevelType w:val="hybridMultilevel"/>
    <w:tmpl w:val="C926654E"/>
    <w:lvl w:ilvl="0" w:tplc="475E396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96C20AC"/>
    <w:multiLevelType w:val="hybridMultilevel"/>
    <w:tmpl w:val="1FDEE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8B8"/>
    <w:rsid w:val="00004771"/>
    <w:rsid w:val="00057122"/>
    <w:rsid w:val="00070C3D"/>
    <w:rsid w:val="000A1A06"/>
    <w:rsid w:val="000F0413"/>
    <w:rsid w:val="00281EC8"/>
    <w:rsid w:val="00290E26"/>
    <w:rsid w:val="002A0242"/>
    <w:rsid w:val="002C69EA"/>
    <w:rsid w:val="003A772F"/>
    <w:rsid w:val="004052AF"/>
    <w:rsid w:val="00461608"/>
    <w:rsid w:val="004910B2"/>
    <w:rsid w:val="004A2E21"/>
    <w:rsid w:val="004C7E0F"/>
    <w:rsid w:val="004D68B8"/>
    <w:rsid w:val="005419B3"/>
    <w:rsid w:val="005822D6"/>
    <w:rsid w:val="00590999"/>
    <w:rsid w:val="005C2010"/>
    <w:rsid w:val="005C2122"/>
    <w:rsid w:val="005C38C1"/>
    <w:rsid w:val="005D4696"/>
    <w:rsid w:val="005D4C11"/>
    <w:rsid w:val="00617260"/>
    <w:rsid w:val="00645DAA"/>
    <w:rsid w:val="006639DF"/>
    <w:rsid w:val="006E54E1"/>
    <w:rsid w:val="006E662F"/>
    <w:rsid w:val="00787B53"/>
    <w:rsid w:val="0084205B"/>
    <w:rsid w:val="008516D2"/>
    <w:rsid w:val="008D0E03"/>
    <w:rsid w:val="008D71B5"/>
    <w:rsid w:val="009B3A93"/>
    <w:rsid w:val="009D6477"/>
    <w:rsid w:val="00AB5B56"/>
    <w:rsid w:val="00AC61E2"/>
    <w:rsid w:val="00BC20BB"/>
    <w:rsid w:val="00C0717A"/>
    <w:rsid w:val="00C3579D"/>
    <w:rsid w:val="00D5116D"/>
    <w:rsid w:val="00D73170"/>
    <w:rsid w:val="00DA74BB"/>
    <w:rsid w:val="00DC0077"/>
    <w:rsid w:val="00E95486"/>
    <w:rsid w:val="00EB68EA"/>
    <w:rsid w:val="00F701FE"/>
    <w:rsid w:val="00F8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DED8"/>
  <w15:docId w15:val="{4BB4302B-15D9-4AD9-B755-5769D44A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4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6477"/>
    <w:rPr>
      <w:b/>
      <w:bCs/>
    </w:rPr>
  </w:style>
  <w:style w:type="paragraph" w:customStyle="1" w:styleId="Default">
    <w:name w:val="Default"/>
    <w:rsid w:val="00EB6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49</cp:revision>
  <dcterms:created xsi:type="dcterms:W3CDTF">2022-04-13T16:56:00Z</dcterms:created>
  <dcterms:modified xsi:type="dcterms:W3CDTF">2024-04-23T07:07:00Z</dcterms:modified>
</cp:coreProperties>
</file>