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00" w:rsidRDefault="00DF4B00" w:rsidP="008F49AB">
      <w:pPr>
        <w:pStyle w:val="Style28"/>
        <w:widowControl/>
        <w:tabs>
          <w:tab w:val="left" w:pos="142"/>
          <w:tab w:val="left" w:pos="709"/>
        </w:tabs>
        <w:spacing w:line="240" w:lineRule="auto"/>
        <w:ind w:right="24"/>
        <w:rPr>
          <w:rStyle w:val="FontStyle63"/>
          <w:b/>
          <w:sz w:val="28"/>
          <w:szCs w:val="28"/>
          <w:lang w:val="az-Latn-AZ" w:eastAsia="az-Latn-AZ"/>
        </w:rPr>
      </w:pPr>
      <w:bookmarkStart w:id="0" w:name="_GoBack"/>
      <w:r>
        <w:rPr>
          <w:rStyle w:val="FontStyle63"/>
          <w:b/>
          <w:sz w:val="28"/>
          <w:szCs w:val="28"/>
          <w:lang w:val="az-Latn-AZ" w:eastAsia="az-Latn-AZ"/>
        </w:rPr>
        <w:t xml:space="preserve">      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>İxtisas: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 xml:space="preserve">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</w:t>
      </w:r>
      <w:r>
        <w:rPr>
          <w:b/>
          <w:sz w:val="28"/>
          <w:szCs w:val="28"/>
          <w:lang w:val="az-Latn-AZ"/>
        </w:rPr>
        <w:t xml:space="preserve">Maliyyə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 Kurs: 3</w:t>
      </w:r>
    </w:p>
    <w:p w:rsidR="00DF4B00" w:rsidRPr="00C33D48" w:rsidRDefault="00DF4B00" w:rsidP="008F49AB">
      <w:pPr>
        <w:pStyle w:val="Style28"/>
        <w:widowControl/>
        <w:tabs>
          <w:tab w:val="left" w:pos="142"/>
          <w:tab w:val="left" w:pos="709"/>
        </w:tabs>
        <w:spacing w:line="240" w:lineRule="auto"/>
        <w:ind w:right="24"/>
        <w:rPr>
          <w:b/>
          <w:sz w:val="28"/>
          <w:szCs w:val="28"/>
          <w:lang w:val="az-Latn-AZ" w:eastAsia="az-Latn-AZ"/>
        </w:rPr>
      </w:pPr>
      <w:r>
        <w:rPr>
          <w:rStyle w:val="FontStyle63"/>
          <w:b/>
          <w:sz w:val="28"/>
          <w:szCs w:val="28"/>
          <w:lang w:val="az-Latn-AZ" w:eastAsia="az-Latn-AZ"/>
        </w:rPr>
        <w:t xml:space="preserve">      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 xml:space="preserve">Kafedra: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>İqtisadiyyat</w:t>
      </w:r>
    </w:p>
    <w:p w:rsidR="00DF4B00" w:rsidRDefault="00DF4B00" w:rsidP="008F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Style w:val="FontStyle63"/>
          <w:b/>
          <w:sz w:val="28"/>
          <w:szCs w:val="28"/>
          <w:lang w:val="az-Latn-AZ" w:eastAsia="az-Latn-AZ"/>
        </w:rPr>
        <w:t xml:space="preserve">        Müəllim:   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Allahverdiyeva Ziyafət </w:t>
      </w:r>
    </w:p>
    <w:p w:rsidR="00DF4B00" w:rsidRPr="00DF4B00" w:rsidRDefault="00DF4B00" w:rsidP="008F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 xml:space="preserve">Fənn: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     </w:t>
      </w:r>
      <w:r w:rsidRPr="00DF4B00">
        <w:rPr>
          <w:rFonts w:ascii="Times New Roman" w:hAnsi="Times New Roman" w:cs="Times New Roman"/>
          <w:b/>
          <w:sz w:val="28"/>
          <w:szCs w:val="28"/>
          <w:lang w:val="az-Latn-AZ"/>
        </w:rPr>
        <w:t>Korporativ maliyyə</w:t>
      </w:r>
    </w:p>
    <w:p w:rsidR="00DF4B00" w:rsidRPr="00D53D49" w:rsidRDefault="00DF4B00" w:rsidP="008F49AB">
      <w:pPr>
        <w:pStyle w:val="Style28"/>
        <w:widowControl/>
        <w:tabs>
          <w:tab w:val="left" w:pos="142"/>
          <w:tab w:val="left" w:pos="709"/>
        </w:tabs>
        <w:spacing w:line="240" w:lineRule="auto"/>
        <w:ind w:right="24"/>
        <w:rPr>
          <w:rFonts w:ascii="Arial" w:hAnsi="Arial" w:cs="Arial"/>
          <w:b/>
          <w:sz w:val="28"/>
          <w:szCs w:val="28"/>
          <w:lang w:val="az-Latn-AZ"/>
        </w:rPr>
      </w:pPr>
    </w:p>
    <w:p w:rsidR="00E057D9" w:rsidRPr="008F49AB" w:rsidRDefault="00327E08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49AB">
        <w:rPr>
          <w:rFonts w:ascii="Times New Roman" w:hAnsi="Times New Roman" w:cs="Times New Roman"/>
          <w:sz w:val="28"/>
          <w:szCs w:val="28"/>
          <w:lang w:val="en-US"/>
        </w:rPr>
        <w:t>Korporativ</w:t>
      </w:r>
      <w:proofErr w:type="spellEnd"/>
      <w:r w:rsidRPr="008F49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9AB">
        <w:rPr>
          <w:rFonts w:ascii="Times New Roman" w:hAnsi="Times New Roman" w:cs="Times New Roman"/>
          <w:sz w:val="28"/>
          <w:szCs w:val="28"/>
          <w:lang w:val="en-US"/>
        </w:rPr>
        <w:t>maliyyənin</w:t>
      </w:r>
      <w:proofErr w:type="spellEnd"/>
      <w:r w:rsidRPr="008F49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9AB">
        <w:rPr>
          <w:rFonts w:ascii="Times New Roman" w:hAnsi="Times New Roman" w:cs="Times New Roman"/>
          <w:sz w:val="28"/>
          <w:szCs w:val="28"/>
          <w:lang w:val="en-US"/>
        </w:rPr>
        <w:t>mahiyyəti</w:t>
      </w:r>
      <w:proofErr w:type="spellEnd"/>
      <w:r w:rsidRPr="008F49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5C32" w:rsidRPr="008F49AB" w:rsidRDefault="007C5C32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Korporativ maliyyənin predmeti, mahiyyəti və öyrənilməsinin zəruriliyi.</w:t>
      </w:r>
    </w:p>
    <w:p w:rsidR="007C5C32" w:rsidRPr="008F49AB" w:rsidRDefault="007C5C32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Təşkilatın maliyyə mənbələri.</w:t>
      </w:r>
      <w:r w:rsidRPr="008F49AB">
        <w:rPr>
          <w:rFonts w:ascii="Times New Roman" w:hAnsi="Times New Roman" w:cs="Times New Roman"/>
          <w:lang w:val="en-US"/>
        </w:rPr>
        <w:t xml:space="preserve"> </w:t>
      </w:r>
      <w:r w:rsidRPr="008F49AB">
        <w:rPr>
          <w:rFonts w:ascii="Times New Roman" w:hAnsi="Times New Roman" w:cs="Times New Roman"/>
          <w:sz w:val="28"/>
          <w:szCs w:val="28"/>
          <w:lang w:val="en-US"/>
        </w:rPr>
        <w:t>(cari, investisiya, maliyyə)</w:t>
      </w:r>
    </w:p>
    <w:p w:rsidR="004A2934" w:rsidRPr="008F49AB" w:rsidRDefault="004A2934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Təşkilatın cari maliyyə fəaliyyəti .</w:t>
      </w:r>
    </w:p>
    <w:p w:rsidR="004A2934" w:rsidRPr="008F49AB" w:rsidRDefault="004A2934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Təşkilatın investisiya fəaliyyəti.</w:t>
      </w:r>
    </w:p>
    <w:p w:rsidR="004A2934" w:rsidRPr="008F49AB" w:rsidRDefault="004A2934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Təşkilatın maliyyə fəaliyyəti.</w:t>
      </w:r>
    </w:p>
    <w:p w:rsidR="004A2934" w:rsidRPr="008F49AB" w:rsidRDefault="004A2934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Korporativ maliyyə funksiyaları.</w:t>
      </w:r>
    </w:p>
    <w:p w:rsidR="00327E08" w:rsidRPr="008F49AB" w:rsidRDefault="00327E08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Biznes və sahibkarlıq.</w:t>
      </w:r>
    </w:p>
    <w:p w:rsidR="00327E08" w:rsidRPr="008F49AB" w:rsidRDefault="00327E08" w:rsidP="008F49AB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Biznesdə mühit amilləri.</w:t>
      </w:r>
    </w:p>
    <w:p w:rsidR="00327E08" w:rsidRPr="008F49AB" w:rsidRDefault="00327E08" w:rsidP="008F49AB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hAnsi="Times New Roman" w:cs="Times New Roman"/>
          <w:sz w:val="28"/>
          <w:szCs w:val="28"/>
          <w:lang w:val="az-Latn-AZ"/>
        </w:rPr>
        <w:t>Sahibkarlıq subyektləri və onların təşkilati-hüquqi formaları.</w:t>
      </w:r>
    </w:p>
    <w:p w:rsidR="00F85052" w:rsidRPr="008F49AB" w:rsidRDefault="00327E08" w:rsidP="008F49AB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hAnsi="Times New Roman" w:cs="Times New Roman"/>
          <w:sz w:val="28"/>
          <w:szCs w:val="28"/>
          <w:lang w:val="en-US"/>
        </w:rPr>
        <w:t>Korporasiyalarda korporativ idarəetmə və onun istiqamətləri.</w:t>
      </w:r>
      <w:r w:rsidR="00F85052" w:rsidRPr="008F49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Qısamüddətli maliyyələşmələrin mahiyyəti və investisiya maliyyələşmələri.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Qısamüddətli investisiya maliyyələşdirilməsinin idarə edilməsi.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Uzunmüdətli maliyyələşmələr,onların təşkili və həyata keçirilməsi.</w:t>
      </w:r>
    </w:p>
    <w:p w:rsidR="004A2934" w:rsidRPr="008F49AB" w:rsidRDefault="004A2934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Uzunmüddətli maliyyə mənbələri.</w:t>
      </w:r>
    </w:p>
    <w:p w:rsidR="00583220" w:rsidRPr="008F49AB" w:rsidRDefault="00583220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Uzunmüddətli  Borc maliyyələşməsi.</w:t>
      </w:r>
    </w:p>
    <w:p w:rsidR="00583220" w:rsidRPr="008F49AB" w:rsidRDefault="00583220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</w:t>
      </w: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Lizinq maliyyələşməsinin mahiyyəti.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Kreditlər və onlar üzrə maliyyələşmələr. Lizinq əməliyyatları.</w:t>
      </w:r>
    </w:p>
    <w:p w:rsidR="007F168C" w:rsidRPr="008F49AB" w:rsidRDefault="007F168C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Kommersiya krediti . Kommersiya kreditinin əsas aləti kimi veksel.</w:t>
      </w:r>
    </w:p>
    <w:p w:rsidR="007F168C" w:rsidRPr="008F49AB" w:rsidRDefault="007F168C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Lizinqin mahiyyəti.</w:t>
      </w:r>
    </w:p>
    <w:p w:rsidR="007F168C" w:rsidRPr="008F49AB" w:rsidRDefault="007F168C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Calibri" w:hAnsi="Times New Roman" w:cs="Times New Roman"/>
          <w:sz w:val="28"/>
          <w:szCs w:val="28"/>
          <w:lang w:val="az-Latn-AZ"/>
        </w:rPr>
        <w:t>Lizinq. Maliyyə lizinqi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İslam maliyyəsinin mahiyyəti.İslam maliyyə məhsulları.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.”Sukuk”(İslam istiqrazları) və “Təkafül”( İslam sığortası).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İslam ticarət müqavilələri. </w:t>
      </w:r>
    </w:p>
    <w:p w:rsidR="007F168C" w:rsidRPr="008F49AB" w:rsidRDefault="00BD3C2C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İ</w:t>
      </w:r>
      <w:r w:rsidR="007F168C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slam maliyyəsində </w:t>
      </w: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b</w:t>
      </w:r>
      <w:r w:rsidR="007F168C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ir tərəfli və iki tərəfli müqavilələr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İslam maliyyəsi və Ənənəvi maliyyənin əsas fərqləri.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Dividend siyasəti və səhm. </w:t>
      </w:r>
    </w:p>
    <w:p w:rsidR="00142CF0" w:rsidRPr="008F49AB" w:rsidRDefault="00142CF0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Dividend siyasətinin mahiyyəti.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Dividend siyasətinin formalaşması.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Praktik dividend siyasəti.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Dividendlərin artım tempi və ödənilməsi.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bazarı və onun strukturu,funksiyaları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lastRenderedPageBreak/>
        <w:t>Maliyyə bazarları vasitəçiliyi və maliyyə vasitəç</w:t>
      </w:r>
      <w:r w:rsidR="00142CF0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i</w:t>
      </w: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ləri</w:t>
      </w:r>
    </w:p>
    <w:p w:rsidR="00142CF0" w:rsidRPr="008F49AB" w:rsidRDefault="00142CF0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bCs/>
          <w:sz w:val="28"/>
          <w:szCs w:val="28"/>
          <w:lang w:val="az-Latn-AZ" w:eastAsia="ru-RU"/>
        </w:rPr>
        <w:t xml:space="preserve">Əmanət qurumları (institutları) </w:t>
      </w:r>
      <w:proofErr w:type="spellStart"/>
      <w:r w:rsidRPr="008F49AB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>və</w:t>
      </w:r>
      <w:proofErr w:type="spellEnd"/>
      <w:r w:rsidRPr="008F49AB">
        <w:rPr>
          <w:rFonts w:ascii="Times New Roman" w:eastAsia="MS Mincho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İnvestisiya bankları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Maliyyə bazarlarının dövlət tənzimlənməsi   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Korporasiyada digər aktivlər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Gəlirlər və onların təsnifatı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Kapitalın strukturu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Kapitalın struktur nəzəriyyələri və praktiki yanaşmalar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Leverecin iqtisadi mahiyyəti və məqsədi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riski və maliyyə levereci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Səhmlərin divident artım modeli ilə maliyyətinin müəyyənləşdirilməsi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Divident artım modelinin fərziyyə və  çatışmazlıqları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Kapital Aktivlərinin Qiymətləndirilməsi Modelinin (KAQM) mahiyyəti və əsas komponentləri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Kapital Aktivlərinin Qiymətləndirilməsi Modelinin (KAQM).nin üstünlükləri və çatışmazlıqları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Borc və kapital alətlərinin mahiyyəti.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Kapitalın Orta Çəkili Maliyyətinin (KOÇM) və Marjinal Maliyyətinin(MM)  qiymətləndirilməsi.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aktivləri və onların dəyərinin qiymətləndirilməsi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İlkin qiymətli kağızlar və onların qiymətləndirilməsi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Korporativ istiqrazlar və onların qiymətləndirilməsi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Səhmlərin iqtisadi məzmunu və onların qiymətləndirilməsi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Effektiv Bazar Nəzəriyyəsinin mahiyyəti.Effektivliyin dərəcələri.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Müəssisə və səhmlərin qiymətləndirilməsinin praktik mülahizləri.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davranışı üzrə səhmdarların qərarları və səhmdar spekulyasiyasının əhəmiyyəti.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Riskin mahiyyəti və təsnifləşdirilməsi.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Xarici valyuta riski və onun növləri. 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Faiz dərəcəsi riski və onun növləri.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Risklərin qiymətləndirilməsi və idarə edilməsi.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Mübadilə məzənnəsinin iqtisadi mahiyyəti.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Mübadilə məzənnələrindəki qalxıb-enmələrin səbəbləri.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Faiz dərəcələrindəki dəyişikliklərin səbəbləri.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Xarici valyuta riski ilə bağlı hedcinq üsullarının mahiyyəti.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Xarici valyuta riskinin idarə edilməsi ilə bağlı ənənəvi üsulların qiymətləndirilməsi və müqayisəsi.</w:t>
      </w:r>
    </w:p>
    <w:p w:rsidR="0068598F" w:rsidRPr="008F49AB" w:rsidRDefault="0068598F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Riskin təsnifləşdirilməsi.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lastRenderedPageBreak/>
        <w:t>Faiz dərəcəsi riski ilə bağlı hedcinq üsulları.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Korporasiyaların qovuşması və onun növləri</w:t>
      </w:r>
      <w:r w:rsidR="0068598F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:rsidR="00C644B9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Korporasiyaların qovuşmasının əsas səbəbləri</w:t>
      </w:r>
      <w:r w:rsidR="0068598F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:rsidR="0068598F" w:rsidRPr="008F49AB" w:rsidRDefault="00C644B9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Korporasiyaların ayrılması və korporativ restruktruzasiya</w:t>
      </w:r>
      <w:r w:rsidR="0068598F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:rsidR="00C644B9" w:rsidRPr="008F49AB" w:rsidRDefault="0068598F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leverecinin mahiyyəti.</w:t>
      </w:r>
    </w:p>
    <w:p w:rsidR="0068598F" w:rsidRPr="008F49AB" w:rsidRDefault="0068598F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Sahibkarlıq fəaliyyəti və biznes fəaliyyətinin mahiyyəti.</w:t>
      </w:r>
    </w:p>
    <w:p w:rsidR="0068598F" w:rsidRPr="008F49AB" w:rsidRDefault="0068598F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Riskin mahiyyəti.</w:t>
      </w:r>
    </w:p>
    <w:p w:rsidR="0068598F" w:rsidRPr="008F49AB" w:rsidRDefault="0068598F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Dividendin mahiyyəti</w:t>
      </w:r>
      <w:r w:rsidR="00402963"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:rsidR="00402963" w:rsidRPr="008F49AB" w:rsidRDefault="00402963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bazarları vasitəşiliyi</w:t>
      </w:r>
    </w:p>
    <w:p w:rsidR="00402963" w:rsidRPr="008F49AB" w:rsidRDefault="00402963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Səhmlərin iqtisadi məzmunu</w:t>
      </w:r>
    </w:p>
    <w:p w:rsidR="00402963" w:rsidRPr="008F49AB" w:rsidRDefault="00402963" w:rsidP="008F49AB">
      <w:pPr>
        <w:numPr>
          <w:ilvl w:val="0"/>
          <w:numId w:val="1"/>
        </w:numPr>
        <w:spacing w:after="0" w:line="240" w:lineRule="auto"/>
        <w:ind w:left="284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8F49AB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Maliyyə bazarları. Maliyyə bazarlarının strukturu və funksiyaları.</w:t>
      </w:r>
    </w:p>
    <w:bookmarkEnd w:id="0"/>
    <w:p w:rsidR="00F85052" w:rsidRPr="008F49AB" w:rsidRDefault="00F85052" w:rsidP="008F49AB">
      <w:pPr>
        <w:pStyle w:val="a3"/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F85052" w:rsidRPr="008F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6DAB"/>
    <w:multiLevelType w:val="hybridMultilevel"/>
    <w:tmpl w:val="64D4A9D4"/>
    <w:lvl w:ilvl="0" w:tplc="C598D52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087"/>
    <w:multiLevelType w:val="hybridMultilevel"/>
    <w:tmpl w:val="5F8A8B28"/>
    <w:lvl w:ilvl="0" w:tplc="8C367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01E22"/>
    <w:multiLevelType w:val="hybridMultilevel"/>
    <w:tmpl w:val="15AE17B6"/>
    <w:lvl w:ilvl="0" w:tplc="7C4AB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51A"/>
    <w:multiLevelType w:val="hybridMultilevel"/>
    <w:tmpl w:val="50A08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9"/>
    <w:rsid w:val="00142CF0"/>
    <w:rsid w:val="002F2A94"/>
    <w:rsid w:val="00327E08"/>
    <w:rsid w:val="00402963"/>
    <w:rsid w:val="00423719"/>
    <w:rsid w:val="004A2934"/>
    <w:rsid w:val="00583220"/>
    <w:rsid w:val="0064035E"/>
    <w:rsid w:val="0068598F"/>
    <w:rsid w:val="006D010F"/>
    <w:rsid w:val="007457EF"/>
    <w:rsid w:val="00781F07"/>
    <w:rsid w:val="007C5C32"/>
    <w:rsid w:val="007F168C"/>
    <w:rsid w:val="008157BD"/>
    <w:rsid w:val="008F49AB"/>
    <w:rsid w:val="00BD3C2C"/>
    <w:rsid w:val="00C644B9"/>
    <w:rsid w:val="00D53D49"/>
    <w:rsid w:val="00DF4B00"/>
    <w:rsid w:val="00E057D9"/>
    <w:rsid w:val="00EE3D62"/>
    <w:rsid w:val="00F323EF"/>
    <w:rsid w:val="00F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671E5-A734-234F-BA8E-793B721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08"/>
    <w:pPr>
      <w:ind w:left="720"/>
      <w:contextualSpacing/>
    </w:pPr>
  </w:style>
  <w:style w:type="character" w:customStyle="1" w:styleId="FontStyle63">
    <w:name w:val="Font Style63"/>
    <w:uiPriority w:val="99"/>
    <w:rsid w:val="00142CF0"/>
    <w:rPr>
      <w:rFonts w:ascii="Times New Roman" w:hAnsi="Times New Roman" w:cs="Times New Roman" w:hint="default"/>
      <w:sz w:val="22"/>
      <w:szCs w:val="22"/>
    </w:rPr>
  </w:style>
  <w:style w:type="character" w:customStyle="1" w:styleId="FontStyle78">
    <w:name w:val="Font Style78"/>
    <w:uiPriority w:val="99"/>
    <w:rsid w:val="00142CF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DF4B0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</dc:creator>
  <cp:lastModifiedBy>GDU_IQT</cp:lastModifiedBy>
  <cp:revision>5</cp:revision>
  <cp:lastPrinted>2024-05-02T04:21:00Z</cp:lastPrinted>
  <dcterms:created xsi:type="dcterms:W3CDTF">2023-04-14T04:41:00Z</dcterms:created>
  <dcterms:modified xsi:type="dcterms:W3CDTF">2024-05-02T04:22:00Z</dcterms:modified>
</cp:coreProperties>
</file>