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CB" w:rsidRDefault="00F118CB" w:rsidP="00F118CB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az-Latn-AZ"/>
        </w:rPr>
        <w:t xml:space="preserve">İxtisas :  </w:t>
      </w:r>
      <w:r>
        <w:rPr>
          <w:rFonts w:ascii="Arial" w:hAnsi="Arial" w:cs="Arial"/>
          <w:b/>
          <w:sz w:val="28"/>
          <w:szCs w:val="28"/>
          <w:lang w:val="az-Latn-AZ"/>
        </w:rPr>
        <w:t>Menecment ( Alman pr)      kurs: 2</w:t>
      </w:r>
    </w:p>
    <w:p w:rsidR="00F118CB" w:rsidRPr="009E632D" w:rsidRDefault="00F118CB" w:rsidP="00F118CB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>Kafedra: İqtisadiyyat</w:t>
      </w:r>
    </w:p>
    <w:p w:rsidR="00F118CB" w:rsidRPr="009E632D" w:rsidRDefault="00F118CB" w:rsidP="00F118CB">
      <w:pPr>
        <w:spacing w:after="0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Müəllim: </w:t>
      </w:r>
      <w:r>
        <w:rPr>
          <w:rFonts w:ascii="Arial" w:hAnsi="Arial" w:cs="Arial"/>
          <w:b/>
          <w:sz w:val="28"/>
          <w:szCs w:val="28"/>
          <w:lang w:val="az-Latn-AZ"/>
        </w:rPr>
        <w:t>Əliyeva Məhluqə Rüstəm qızı</w:t>
      </w:r>
    </w:p>
    <w:p w:rsidR="00F118CB" w:rsidRDefault="00F118CB" w:rsidP="00F118CB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  <w:r w:rsidRPr="009E632D">
        <w:rPr>
          <w:rFonts w:ascii="Arial" w:hAnsi="Arial" w:cs="Arial"/>
          <w:b/>
          <w:sz w:val="28"/>
          <w:szCs w:val="28"/>
          <w:lang w:val="az-Latn-AZ"/>
        </w:rPr>
        <w:t xml:space="preserve">Fənn: </w:t>
      </w:r>
      <w:r>
        <w:rPr>
          <w:rFonts w:ascii="Arial" w:hAnsi="Arial" w:cs="Arial"/>
          <w:b/>
          <w:sz w:val="28"/>
          <w:szCs w:val="28"/>
          <w:lang w:val="az-Latn-AZ"/>
        </w:rPr>
        <w:t xml:space="preserve">     </w:t>
      </w:r>
      <w:r w:rsidRPr="00F118CB">
        <w:rPr>
          <w:rFonts w:ascii="Times New Roman" w:eastAsia="Calibri" w:hAnsi="Times New Roman"/>
          <w:b/>
          <w:color w:val="000000" w:themeColor="text1"/>
          <w:sz w:val="28"/>
          <w:szCs w:val="24"/>
          <w:lang w:val="az-Latn-AZ"/>
        </w:rPr>
        <w:t>Sığorta İşi</w:t>
      </w:r>
      <w:r w:rsidRPr="00F118CB">
        <w:rPr>
          <w:rFonts w:ascii="Times New Roman" w:eastAsia="Calibri" w:hAnsi="Times New Roman"/>
          <w:color w:val="000000" w:themeColor="text1"/>
          <w:sz w:val="28"/>
          <w:szCs w:val="24"/>
          <w:lang w:val="az-Latn-AZ"/>
        </w:rPr>
        <w:t xml:space="preserve">  </w:t>
      </w:r>
      <w:bookmarkStart w:id="0" w:name="_GoBack"/>
      <w:bookmarkEnd w:id="0"/>
    </w:p>
    <w:p w:rsidR="00F118CB" w:rsidRDefault="00F118CB" w:rsidP="00F118CB">
      <w:pPr>
        <w:spacing w:after="0"/>
        <w:jc w:val="both"/>
        <w:rPr>
          <w:rFonts w:ascii="Arial" w:hAnsi="Arial" w:cs="Arial"/>
          <w:b/>
          <w:sz w:val="28"/>
          <w:szCs w:val="28"/>
          <w:lang w:val="az-Latn-AZ"/>
        </w:rPr>
      </w:pPr>
    </w:p>
    <w:p w:rsidR="00FD3891" w:rsidRDefault="00FD3891" w:rsidP="00F118CB">
      <w:pPr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val="az-Latn-AZ"/>
        </w:rPr>
      </w:pP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>Sosial müavinətlər və onların növləri</w:t>
      </w:r>
    </w:p>
    <w:p w:rsidR="00FD3891" w:rsidRPr="00F118CB" w:rsidRDefault="00FD3891" w:rsidP="00F118CB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Sosial sığortanın mahiyyəti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sığortanın mahiyyəti və subyektləri.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Təkrarsığortaçı kimdir?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bazarının iqtisadi anlayışı.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bCs/>
          <w:iCs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bCs/>
          <w:iCs/>
          <w:color w:val="000000" w:themeColor="text1"/>
          <w:sz w:val="28"/>
          <w:szCs w:val="28"/>
          <w:lang w:val="az-Latn-AZ"/>
        </w:rPr>
        <w:t xml:space="preserve">Sosial xidmət 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Şəxsi sığortanın mahiyyəti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Həyatın qarışıq sığortası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Sığortalının vəzifəsi nədir?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nədir?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>Sosial müavinətlərin təyin edildiyi hallar və onların məbləğləri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 sistemində tibb müəssisələri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Hərbi qulluqçuların dövlət icbari şəxsi sığortası Məhkəmə və hüquq mühafizə orqanları işçilərinin dövlət icbari şəxsi sığortası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marketinqinin  mahiyyəti 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Sığortaçının vəzifəsi nədir?</w:t>
      </w:r>
    </w:p>
    <w:p w:rsidR="00FD3891" w:rsidRPr="00F118CB" w:rsidRDefault="00FD3891" w:rsidP="00F118CB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Sığortaçının nizamnamə kapitalı nədir?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>Sosial m</w:t>
      </w:r>
      <w:r w:rsidRPr="00F118CB">
        <w:rPr>
          <w:rFonts w:ascii="Times New Roman" w:eastAsia="Calibri" w:hAnsi="Times New Roman"/>
          <w:b/>
          <w:bCs/>
          <w:iCs/>
          <w:color w:val="000000" w:themeColor="text1"/>
          <w:sz w:val="28"/>
          <w:szCs w:val="28"/>
          <w:lang w:val="az-Latn-AZ"/>
        </w:rPr>
        <w:t>üavinətlərin təyin edilməsi müddəti və ödənilməsi qaydaları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 təşkilatları.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Sərnişinlərin fərdi qəza icbari sığortası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Netto-dərəcənin hesablanmasında aşağıdakı statistik məlumatlardan istifadə edilir.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 sistemində sığorta olunan vətəndaşların hüquqları, sığorta edənin hüquq və vəzifələri.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.Sığorta tarifi nədir.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Həyatın qarışıq sığortası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Məhdud məsuliyyətli sğorta nədir?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marketinqi nədir?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>Evdə Sosial xidmət aşağıdakı şəxslərə göstərilir :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 xml:space="preserve"> A.R.nın sğorta sistemini tənzimləyən qanunlar hansılardır?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 xml:space="preserve">     </w:t>
      </w: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təminati və onun ödənilmə qaydası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 xml:space="preserve">     Sığortanın neçə növü var?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 xml:space="preserve"> . Sabit və ya dəyişən xərclər anlayışı hansı hesabatlarda aparılr.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 xml:space="preserve">Birdəfəlik müavinətlər: </w:t>
      </w:r>
    </w:p>
    <w:p w:rsidR="00FD3891" w:rsidRPr="00F118CB" w:rsidRDefault="00FD3891" w:rsidP="00F118CB">
      <w:pPr>
        <w:pStyle w:val="a4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Sosial sığortanın mahiyyəti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Həyatın qarışıq sığortası</w:t>
      </w:r>
    </w:p>
    <w:p w:rsidR="00FD3891" w:rsidRPr="00F118CB" w:rsidRDefault="00FD3891" w:rsidP="00F118C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 müqaviləsi və şəhadətnaməsi.</w:t>
      </w:r>
    </w:p>
    <w:p w:rsidR="00FD3891" w:rsidRPr="00F118CB" w:rsidRDefault="00FD3891" w:rsidP="00F118C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lastRenderedPageBreak/>
        <w:t>Dövlət sığortası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Tibbi sığorta təşkilatları.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bazarının inkişafını təmin edən amillər.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Koperativ sığorta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 muqaviləsində nələr göstərilir.?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Sığortalı kimdir?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Səhmdar sğorta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Lisenziyalaşma nədir və onun məqsədi?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.Respublikamızda icbari sığorta haqqında qanunlar.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ödənişi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Şərikli sığorta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Sığorta ekspertləri kimlərdir?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Təkafül nədir?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 xml:space="preserve"> Azərbaycanda neçə sığorta şirkəti mövcuddur?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az-Latn-AZ"/>
        </w:rPr>
      </w:pPr>
      <w:r w:rsidRPr="00F118CB">
        <w:rPr>
          <w:rFonts w:ascii="Times New Roman" w:hAnsi="Times New Roman"/>
          <w:b/>
          <w:sz w:val="28"/>
          <w:szCs w:val="28"/>
          <w:lang w:val="az-Latn-AZ"/>
        </w:rPr>
        <w:t>.Sığortanın funksiyaları hansılardır.</w:t>
      </w:r>
    </w:p>
    <w:p w:rsidR="00FD3891" w:rsidRPr="00F118CB" w:rsidRDefault="00FD3891" w:rsidP="00FD3891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</w:pPr>
      <w:r w:rsidRPr="00F118CB">
        <w:rPr>
          <w:rFonts w:ascii="Times New Roman" w:eastAsia="Calibri" w:hAnsi="Times New Roman"/>
          <w:b/>
          <w:color w:val="000000" w:themeColor="text1"/>
          <w:sz w:val="28"/>
          <w:szCs w:val="28"/>
          <w:lang w:val="az-Latn-AZ"/>
        </w:rPr>
        <w:t>Evdə Sosial xidmət aşağıdakı şəxslərə göstərilir :</w:t>
      </w:r>
    </w:p>
    <w:p w:rsidR="00FD3891" w:rsidRPr="00F118CB" w:rsidRDefault="00FD3891" w:rsidP="00FD3891">
      <w:pPr>
        <w:pStyle w:val="a3"/>
        <w:ind w:left="1080"/>
        <w:rPr>
          <w:rFonts w:ascii="Times New Roman" w:hAnsi="Times New Roman"/>
          <w:b/>
          <w:sz w:val="28"/>
          <w:szCs w:val="28"/>
          <w:lang w:val="az-Latn-AZ"/>
        </w:rPr>
      </w:pPr>
    </w:p>
    <w:p w:rsidR="00302025" w:rsidRPr="00F118CB" w:rsidRDefault="00302025" w:rsidP="00FD3891">
      <w:pPr>
        <w:rPr>
          <w:rFonts w:ascii="Times New Roman" w:hAnsi="Times New Roman"/>
          <w:b/>
          <w:sz w:val="28"/>
          <w:szCs w:val="28"/>
          <w:lang w:val="az-Latn-AZ"/>
        </w:rPr>
      </w:pPr>
    </w:p>
    <w:sectPr w:rsidR="00302025" w:rsidRPr="00F1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6E" w:rsidRDefault="0055786E" w:rsidP="00FD3891">
      <w:pPr>
        <w:spacing w:after="0" w:line="240" w:lineRule="auto"/>
      </w:pPr>
      <w:r>
        <w:separator/>
      </w:r>
    </w:p>
  </w:endnote>
  <w:endnote w:type="continuationSeparator" w:id="0">
    <w:p w:rsidR="0055786E" w:rsidRDefault="0055786E" w:rsidP="00FD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3 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6E" w:rsidRDefault="0055786E" w:rsidP="00FD3891">
      <w:pPr>
        <w:spacing w:after="0" w:line="240" w:lineRule="auto"/>
      </w:pPr>
      <w:r>
        <w:separator/>
      </w:r>
    </w:p>
  </w:footnote>
  <w:footnote w:type="continuationSeparator" w:id="0">
    <w:p w:rsidR="0055786E" w:rsidRDefault="0055786E" w:rsidP="00FD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148"/>
    <w:multiLevelType w:val="hybridMultilevel"/>
    <w:tmpl w:val="E92490BA"/>
    <w:lvl w:ilvl="0" w:tplc="7C40215A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44587"/>
    <w:multiLevelType w:val="hybridMultilevel"/>
    <w:tmpl w:val="EA6493FE"/>
    <w:lvl w:ilvl="0" w:tplc="6FD00A78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2C0019" w:tentative="1">
      <w:start w:val="1"/>
      <w:numFmt w:val="lowerLetter"/>
      <w:lvlText w:val="%2."/>
      <w:lvlJc w:val="left"/>
      <w:pPr>
        <w:ind w:left="2099" w:hanging="360"/>
      </w:pPr>
      <w:rPr>
        <w:rFonts w:cs="Times New Roman"/>
      </w:rPr>
    </w:lvl>
    <w:lvl w:ilvl="2" w:tplc="042C001B" w:tentative="1">
      <w:start w:val="1"/>
      <w:numFmt w:val="lowerRoman"/>
      <w:lvlText w:val="%3."/>
      <w:lvlJc w:val="right"/>
      <w:pPr>
        <w:ind w:left="2819" w:hanging="180"/>
      </w:pPr>
      <w:rPr>
        <w:rFonts w:cs="Times New Roman"/>
      </w:rPr>
    </w:lvl>
    <w:lvl w:ilvl="3" w:tplc="042C000F" w:tentative="1">
      <w:start w:val="1"/>
      <w:numFmt w:val="decimal"/>
      <w:lvlText w:val="%4."/>
      <w:lvlJc w:val="left"/>
      <w:pPr>
        <w:ind w:left="3539" w:hanging="360"/>
      </w:pPr>
      <w:rPr>
        <w:rFonts w:cs="Times New Roman"/>
      </w:rPr>
    </w:lvl>
    <w:lvl w:ilvl="4" w:tplc="042C0019" w:tentative="1">
      <w:start w:val="1"/>
      <w:numFmt w:val="lowerLetter"/>
      <w:lvlText w:val="%5."/>
      <w:lvlJc w:val="left"/>
      <w:pPr>
        <w:ind w:left="4259" w:hanging="360"/>
      </w:pPr>
      <w:rPr>
        <w:rFonts w:cs="Times New Roman"/>
      </w:rPr>
    </w:lvl>
    <w:lvl w:ilvl="5" w:tplc="042C001B" w:tentative="1">
      <w:start w:val="1"/>
      <w:numFmt w:val="lowerRoman"/>
      <w:lvlText w:val="%6."/>
      <w:lvlJc w:val="right"/>
      <w:pPr>
        <w:ind w:left="4979" w:hanging="180"/>
      </w:pPr>
      <w:rPr>
        <w:rFonts w:cs="Times New Roman"/>
      </w:rPr>
    </w:lvl>
    <w:lvl w:ilvl="6" w:tplc="042C000F" w:tentative="1">
      <w:start w:val="1"/>
      <w:numFmt w:val="decimal"/>
      <w:lvlText w:val="%7."/>
      <w:lvlJc w:val="left"/>
      <w:pPr>
        <w:ind w:left="5699" w:hanging="360"/>
      </w:pPr>
      <w:rPr>
        <w:rFonts w:cs="Times New Roman"/>
      </w:rPr>
    </w:lvl>
    <w:lvl w:ilvl="7" w:tplc="042C0019" w:tentative="1">
      <w:start w:val="1"/>
      <w:numFmt w:val="lowerLetter"/>
      <w:lvlText w:val="%8."/>
      <w:lvlJc w:val="left"/>
      <w:pPr>
        <w:ind w:left="6419" w:hanging="360"/>
      </w:pPr>
      <w:rPr>
        <w:rFonts w:cs="Times New Roman"/>
      </w:rPr>
    </w:lvl>
    <w:lvl w:ilvl="8" w:tplc="042C001B" w:tentative="1">
      <w:start w:val="1"/>
      <w:numFmt w:val="lowerRoman"/>
      <w:lvlText w:val="%9."/>
      <w:lvlJc w:val="right"/>
      <w:pPr>
        <w:ind w:left="7139" w:hanging="180"/>
      </w:pPr>
      <w:rPr>
        <w:rFonts w:cs="Times New Roman"/>
      </w:rPr>
    </w:lvl>
  </w:abstractNum>
  <w:abstractNum w:abstractNumId="2" w15:restartNumberingAfterBreak="0">
    <w:nsid w:val="15EF203D"/>
    <w:multiLevelType w:val="hybridMultilevel"/>
    <w:tmpl w:val="F0B2A670"/>
    <w:lvl w:ilvl="0" w:tplc="B5AACC7A">
      <w:start w:val="1"/>
      <w:numFmt w:val="decimal"/>
      <w:lvlText w:val="%1."/>
      <w:lvlJc w:val="left"/>
      <w:pPr>
        <w:ind w:left="1215" w:hanging="360"/>
      </w:pPr>
      <w:rPr>
        <w:rFonts w:ascii="Times New Roman" w:eastAsia="Calibri" w:hAnsi="Times New Roman" w:cs="Times New Roman" w:hint="default"/>
        <w:b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5DA5738"/>
    <w:multiLevelType w:val="hybridMultilevel"/>
    <w:tmpl w:val="9FB2E13A"/>
    <w:lvl w:ilvl="0" w:tplc="BCC2DA0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336A2"/>
    <w:multiLevelType w:val="hybridMultilevel"/>
    <w:tmpl w:val="1A78AC20"/>
    <w:lvl w:ilvl="0" w:tplc="27541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6A35CC"/>
    <w:multiLevelType w:val="hybridMultilevel"/>
    <w:tmpl w:val="C23E4E46"/>
    <w:lvl w:ilvl="0" w:tplc="34C844A4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46D82"/>
    <w:multiLevelType w:val="hybridMultilevel"/>
    <w:tmpl w:val="14D48480"/>
    <w:lvl w:ilvl="0" w:tplc="46EC48E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5FE6C09"/>
    <w:multiLevelType w:val="hybridMultilevel"/>
    <w:tmpl w:val="83C0D22E"/>
    <w:lvl w:ilvl="0" w:tplc="AC468F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1B2C4E"/>
    <w:multiLevelType w:val="hybridMultilevel"/>
    <w:tmpl w:val="E0F00AA2"/>
    <w:lvl w:ilvl="0" w:tplc="0C22B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6D"/>
    <w:rsid w:val="00302025"/>
    <w:rsid w:val="0055786E"/>
    <w:rsid w:val="006A5D78"/>
    <w:rsid w:val="00B27B6D"/>
    <w:rsid w:val="00F118CB"/>
    <w:rsid w:val="00FD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5FED1"/>
  <w15:chartTrackingRefBased/>
  <w15:docId w15:val="{B981EDD0-1B34-480E-BBD4-603E7D1A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91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891"/>
    <w:pPr>
      <w:ind w:left="720"/>
      <w:contextualSpacing/>
    </w:pPr>
  </w:style>
  <w:style w:type="paragraph" w:styleId="a4">
    <w:name w:val="Body Text Indent"/>
    <w:basedOn w:val="a"/>
    <w:link w:val="a5"/>
    <w:rsid w:val="00FD3891"/>
    <w:pPr>
      <w:spacing w:after="120" w:line="240" w:lineRule="auto"/>
      <w:ind w:left="283"/>
    </w:pPr>
    <w:rPr>
      <w:rFonts w:ascii="A3 Arial AzLat" w:hAnsi="A3 Arial AzLat"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3891"/>
    <w:rPr>
      <w:rFonts w:ascii="A3 Arial AzLat" w:eastAsia="MS Mincho" w:hAnsi="A3 Arial AzLat" w:cs="Times New Roman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FD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891"/>
    <w:rPr>
      <w:rFonts w:ascii="Calibri" w:eastAsia="MS Mincho" w:hAnsi="Calibri" w:cs="Times New Roman"/>
    </w:rPr>
  </w:style>
  <w:style w:type="paragraph" w:styleId="a8">
    <w:name w:val="footer"/>
    <w:basedOn w:val="a"/>
    <w:link w:val="a9"/>
    <w:uiPriority w:val="99"/>
    <w:unhideWhenUsed/>
    <w:rsid w:val="00FD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891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service</dc:creator>
  <cp:keywords/>
  <dc:description/>
  <cp:lastModifiedBy>GDU_IQT</cp:lastModifiedBy>
  <cp:revision>3</cp:revision>
  <dcterms:created xsi:type="dcterms:W3CDTF">2024-02-05T13:51:00Z</dcterms:created>
  <dcterms:modified xsi:type="dcterms:W3CDTF">2024-04-16T11:29:00Z</dcterms:modified>
</cp:coreProperties>
</file>