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7E" w:rsidRDefault="00991E7E" w:rsidP="00991E7E">
      <w:pPr>
        <w:pStyle w:val="Style28"/>
        <w:widowControl/>
        <w:tabs>
          <w:tab w:val="left" w:pos="284"/>
          <w:tab w:val="left" w:pos="709"/>
        </w:tabs>
        <w:spacing w:line="240" w:lineRule="auto"/>
        <w:ind w:right="24"/>
        <w:rPr>
          <w:rStyle w:val="FontStyle63"/>
          <w:b/>
          <w:sz w:val="28"/>
          <w:szCs w:val="28"/>
          <w:lang w:val="az-Latn-AZ" w:eastAsia="az-Latn-AZ"/>
        </w:rPr>
      </w:pPr>
      <w:r>
        <w:rPr>
          <w:rStyle w:val="a3"/>
          <w:b/>
          <w:sz w:val="28"/>
          <w:szCs w:val="28"/>
          <w:lang w:val="az-Latn-AZ" w:eastAsia="az-Latn-AZ"/>
        </w:rPr>
        <w:t xml:space="preserve">      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>İxtisas: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 xml:space="preserve">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</w:t>
      </w:r>
      <w:r>
        <w:rPr>
          <w:b/>
          <w:sz w:val="28"/>
          <w:szCs w:val="28"/>
          <w:lang w:val="az-Latn-AZ"/>
        </w:rPr>
        <w:t xml:space="preserve">Maliyyə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 Kurs: 3</w:t>
      </w:r>
    </w:p>
    <w:p w:rsidR="00991E7E" w:rsidRPr="00C33D48" w:rsidRDefault="00991E7E" w:rsidP="00991E7E">
      <w:pPr>
        <w:pStyle w:val="Style28"/>
        <w:widowControl/>
        <w:tabs>
          <w:tab w:val="left" w:pos="142"/>
          <w:tab w:val="left" w:pos="709"/>
        </w:tabs>
        <w:spacing w:line="240" w:lineRule="auto"/>
        <w:ind w:right="24"/>
        <w:rPr>
          <w:b/>
          <w:sz w:val="28"/>
          <w:szCs w:val="28"/>
          <w:lang w:val="az-Latn-AZ" w:eastAsia="az-Latn-AZ"/>
        </w:rPr>
      </w:pPr>
      <w:r>
        <w:rPr>
          <w:rStyle w:val="FontStyle63"/>
          <w:b/>
          <w:sz w:val="28"/>
          <w:szCs w:val="28"/>
          <w:lang w:val="az-Latn-AZ" w:eastAsia="az-Latn-AZ"/>
        </w:rPr>
        <w:t xml:space="preserve">      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 xml:space="preserve">Kafedra: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>İqtisadiyyat</w:t>
      </w:r>
    </w:p>
    <w:p w:rsidR="00991E7E" w:rsidRDefault="00991E7E" w:rsidP="00991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Style w:val="FontStyle63"/>
          <w:b/>
          <w:sz w:val="28"/>
          <w:szCs w:val="28"/>
          <w:lang w:val="az-Latn-AZ" w:eastAsia="az-Latn-AZ"/>
        </w:rPr>
        <w:t xml:space="preserve">        Müəllim:   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Allahverdiyeva Ziyafət </w:t>
      </w:r>
    </w:p>
    <w:p w:rsidR="00991E7E" w:rsidRPr="00D53D49" w:rsidRDefault="00991E7E" w:rsidP="00991E7E">
      <w:pPr>
        <w:spacing w:after="0" w:line="240" w:lineRule="auto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</w:t>
      </w:r>
      <w:r w:rsidRPr="00C33D48">
        <w:rPr>
          <w:rStyle w:val="FontStyle63"/>
          <w:b/>
          <w:sz w:val="28"/>
          <w:szCs w:val="28"/>
          <w:lang w:val="az-Latn-AZ" w:eastAsia="az-Latn-AZ"/>
        </w:rPr>
        <w:t xml:space="preserve">Fənn: </w:t>
      </w:r>
      <w:r>
        <w:rPr>
          <w:rStyle w:val="FontStyle63"/>
          <w:b/>
          <w:sz w:val="28"/>
          <w:szCs w:val="28"/>
          <w:lang w:val="az-Latn-AZ" w:eastAsia="az-Latn-AZ"/>
        </w:rPr>
        <w:t xml:space="preserve">         </w:t>
      </w:r>
      <w:r w:rsidRPr="00940FE6">
        <w:rPr>
          <w:rFonts w:ascii="Times New Roman" w:eastAsia="Times New Roman" w:hAnsi="Times New Roman" w:cs="Times New Roman"/>
          <w:b/>
          <w:sz w:val="32"/>
          <w:szCs w:val="32"/>
          <w:lang w:val="az-Latn-AZ" w:eastAsia="ru-RU"/>
        </w:rPr>
        <w:t xml:space="preserve">Ticarətin  iqtisadiyyatı  </w:t>
      </w:r>
    </w:p>
    <w:p w:rsidR="00940FE6" w:rsidRDefault="00940FE6" w:rsidP="0094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940FE6" w:rsidRDefault="00940FE6" w:rsidP="00940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Ticarətin iqtisadiyyatı və idarə   edilməsi  fənninin predmeti  və metodu .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Kapitalizm dövründə  ticarətin  inkişafı  xüsusiyyətləri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Ticarət  anlayışı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Ticarətin funksiyaları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Bazar  və bazar  təsnifatı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Ticarət  mallarının  təsnifatı  prinsipləri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Ticarət  ictimai  istehsal  və istehlak  arasında  əlaqələndirici  kimi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İstehsal sahələri ilə maəssisələrarası iqtisadi əlaqələr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Müasir ticarətin mahiyyəti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  elminə xüsusi  baxış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Təkrar  istehsalda ticarətin yeri  və rolu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  və pul  tədavülü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Asudə  vaxt  problemi və onun  həllində  ticarətin  rolu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Kütləvi iaşənin  funksiyaları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Kütləvi  iaşə və  əmək   məhsuldarlığı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Topdan  satış ticarətinin  zəruriliyi  və əhəmiyyəti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Fermer – kəndli  ticarəti . zəruriliyi , mahiyyəti  , rolu  və əhəmiyyəti</w:t>
      </w:r>
    </w:p>
    <w:p w:rsidR="00940FE6" w:rsidRPr="00745F1F" w:rsidRDefault="00940FE6" w:rsidP="007C78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 w:rsidRPr="00745F1F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Mal yeridilişi mahiyyəti,səmərələşdidirlməsi yolları,əmsalı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  potensialı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Ticarətdə  effektivlik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Müqavilə  qarşılıqlı  əlaqələrin  iqtisadi  və hüquqi  cəhəti kimi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Ticarət  sifarişi istehsal proqramının  hazırlanmasında  onun rolu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Sifariş tələbnamələri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Xarici ticarətin  formalaşması  mərhələləri </w:t>
      </w:r>
    </w:p>
    <w:p w:rsidR="00940FE6" w:rsidRPr="00745F1F" w:rsidRDefault="00940FE6" w:rsidP="00745F1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Xarici  ticarətin  məqsədi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Xarici  ticarət nəzəriyyələri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Xarici ticarət siyasəti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Merkantelizm  nəzəriyyəsi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Neomerkantelizm nəzəriyyəsi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Qəti  üstünlük  nəzəriyyəsi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Nisbi  üstünlük  nəzəriyyəsi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Amillərin  qarşılıqlı  əıaqələri  nəzəriyyəsi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Malın  dövrülük  nəzəriyyəsi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Ölkələrin oxşarlığı , asılılığı nəzəriyyəsi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Xarici   ticarət  əlaqələrinin  təşkili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Xarici ticarət  əməliyyatlarının  növləri  və təsnifatı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Xarici ticarət  metodları</w:t>
      </w:r>
    </w:p>
    <w:p w:rsidR="00940FE6" w:rsidRPr="00155C2E" w:rsidRDefault="00940FE6" w:rsidP="00155C2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lastRenderedPageBreak/>
        <w:t xml:space="preserve"> </w:t>
      </w:r>
      <w:r w:rsidRPr="00155C2E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Xarici  ticarətə dövlət  müdaxiləsi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Mal  tədavülü   anlayışı  və geniş təkrart  istehsalda  onun rolu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Mal  tədabülünün  formaları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Mal  tədavülü   vaxtına  təsir  edən  amillər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Bazarın  tutumu, ona təsir  edən amillər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Mal  ehtiyatlarının  təsnifatı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Mal ehtiyatı  göstəriciləri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Mal resurslarının   əmələgəlmə mənbələri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Mal  resursları  balansı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Mal  təklifinin  həcm  və strukturuna təsir  edən  amillər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Tələbat   anlamı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Mal  təklifi  qanunu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Bazarın   doydurulması və tarazlıq  anlayışları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Tələbatın  formalaşması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Tələbin ödənilmə  dərəcəsinə  görə  təsnifatı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Tələb  proqnozunun  növləri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Proqnozlaşdırmada  tətbiq  olunan  metodlar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Tələbatın təsnifatı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Mallara tələb   anlamı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Tələbin  proqnozlaşdırılması və onun  növləri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İstehlak növləri , formaları  və  mahiyyəti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İstehlakın  proqnozlaşdırılması  metodları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İstehlak  normaları və əhali  tələbatının  ödənilməsində onların  tətbiqi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Qiymət ,onun  rolu və  əhəmiyyəti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Qiymətin  əmələ  gəlməsinin  əsas  prinsipləri 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Bazar  və  bazar  qiymətinin  növləri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Qiymətin  elastikliyi. </w:t>
      </w:r>
    </w:p>
    <w:p w:rsidR="002F27DC" w:rsidRPr="002F27DC" w:rsidRDefault="002F27DC" w:rsidP="002F27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Pərakəndə satış mal dövriyyəsi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Bazar  iqtisadiyyatı  şəraitində  planlaşdırmanın  zəruriliyi</w:t>
      </w:r>
    </w:p>
    <w:p w:rsidR="00940FE6" w:rsidRPr="00745F1F" w:rsidRDefault="00940FE6" w:rsidP="00745F1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Planlaşdırmanın  prinsipi</w:t>
      </w:r>
      <w:r w:rsidR="00745F1F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və</w:t>
      </w:r>
      <w:r w:rsidRPr="00745F1F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  metodları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Müddətinə  və  səviyyəsinə   görə  planlaşdırmanın  növləri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Bisnes – plan  mahiyyəti  və tərtibi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Ticarətdə tədavül xərcləri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 xml:space="preserve">Tədavül  xərclərinin  iqtisadi  mahiyyəti 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Tədavül xərclərinin  təsnifatı  və  strukturu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Ticarətdə  maliyyə və  maliyyələşmə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Ticarət  kapitalı , mahiyyəti  və  təsnifatı</w:t>
      </w:r>
    </w:p>
    <w:p w:rsidR="00940FE6" w:rsidRDefault="00940FE6" w:rsidP="00940F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Maliyyələşdirmənin  zəruriliyi  və iqtisadi  mahiyyəti</w:t>
      </w:r>
      <w:bookmarkStart w:id="0" w:name="_GoBack"/>
      <w:bookmarkEnd w:id="0"/>
    </w:p>
    <w:sectPr w:rsidR="0094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292"/>
    <w:multiLevelType w:val="hybridMultilevel"/>
    <w:tmpl w:val="9EE0806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>
      <w:start w:val="1"/>
      <w:numFmt w:val="lowerRoman"/>
      <w:lvlText w:val="%3."/>
      <w:lvlJc w:val="right"/>
      <w:pPr>
        <w:ind w:left="2160" w:hanging="180"/>
      </w:pPr>
    </w:lvl>
    <w:lvl w:ilvl="3" w:tplc="042C000F">
      <w:start w:val="1"/>
      <w:numFmt w:val="decimal"/>
      <w:lvlText w:val="%4."/>
      <w:lvlJc w:val="left"/>
      <w:pPr>
        <w:ind w:left="2880" w:hanging="360"/>
      </w:pPr>
    </w:lvl>
    <w:lvl w:ilvl="4" w:tplc="042C0019">
      <w:start w:val="1"/>
      <w:numFmt w:val="lowerLetter"/>
      <w:lvlText w:val="%5."/>
      <w:lvlJc w:val="left"/>
      <w:pPr>
        <w:ind w:left="3600" w:hanging="360"/>
      </w:pPr>
    </w:lvl>
    <w:lvl w:ilvl="5" w:tplc="042C001B">
      <w:start w:val="1"/>
      <w:numFmt w:val="lowerRoman"/>
      <w:lvlText w:val="%6."/>
      <w:lvlJc w:val="right"/>
      <w:pPr>
        <w:ind w:left="4320" w:hanging="180"/>
      </w:pPr>
    </w:lvl>
    <w:lvl w:ilvl="6" w:tplc="042C000F">
      <w:start w:val="1"/>
      <w:numFmt w:val="decimal"/>
      <w:lvlText w:val="%7."/>
      <w:lvlJc w:val="left"/>
      <w:pPr>
        <w:ind w:left="5040" w:hanging="360"/>
      </w:pPr>
    </w:lvl>
    <w:lvl w:ilvl="7" w:tplc="042C0019">
      <w:start w:val="1"/>
      <w:numFmt w:val="lowerLetter"/>
      <w:lvlText w:val="%8."/>
      <w:lvlJc w:val="left"/>
      <w:pPr>
        <w:ind w:left="5760" w:hanging="360"/>
      </w:pPr>
    </w:lvl>
    <w:lvl w:ilvl="8" w:tplc="042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8D"/>
    <w:rsid w:val="00155C2E"/>
    <w:rsid w:val="002F27DC"/>
    <w:rsid w:val="004A108A"/>
    <w:rsid w:val="004A206B"/>
    <w:rsid w:val="00745F1F"/>
    <w:rsid w:val="00940FE6"/>
    <w:rsid w:val="00991E7E"/>
    <w:rsid w:val="009C3645"/>
    <w:rsid w:val="00C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A06F"/>
  <w15:chartTrackingRefBased/>
  <w15:docId w15:val="{1D6B6D2D-BB65-4B52-AC4E-A041415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E6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E6"/>
    <w:pPr>
      <w:ind w:left="720"/>
      <w:contextualSpacing/>
    </w:pPr>
  </w:style>
  <w:style w:type="character" w:customStyle="1" w:styleId="FontStyle63">
    <w:name w:val="Font Style63"/>
    <w:uiPriority w:val="99"/>
    <w:rsid w:val="00991E7E"/>
    <w:rPr>
      <w:rFonts w:ascii="Times New Roman" w:hAnsi="Times New Roman" w:cs="Times New Roman" w:hint="default"/>
      <w:sz w:val="22"/>
      <w:szCs w:val="22"/>
    </w:rPr>
  </w:style>
  <w:style w:type="paragraph" w:customStyle="1" w:styleId="Style28">
    <w:name w:val="Style28"/>
    <w:basedOn w:val="a"/>
    <w:uiPriority w:val="99"/>
    <w:rsid w:val="00991E7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E7E"/>
    <w:rPr>
      <w:rFonts w:ascii="Segoe UI" w:eastAsia="MS Mincho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ALLAHVERFIYEV</dc:creator>
  <cp:keywords/>
  <dc:description/>
  <cp:lastModifiedBy>GDU_IQT</cp:lastModifiedBy>
  <cp:revision>11</cp:revision>
  <cp:lastPrinted>2024-04-16T11:05:00Z</cp:lastPrinted>
  <dcterms:created xsi:type="dcterms:W3CDTF">2014-12-10T18:38:00Z</dcterms:created>
  <dcterms:modified xsi:type="dcterms:W3CDTF">2024-04-16T11:06:00Z</dcterms:modified>
</cp:coreProperties>
</file>